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CEF5" w14:textId="77777777" w:rsidR="001E5E4C" w:rsidRDefault="00AD0B3B">
      <w:pPr>
        <w:rPr>
          <w:b/>
        </w:rPr>
      </w:pPr>
      <w:r>
        <w:rPr>
          <w:b/>
          <w:noProof/>
        </w:rPr>
        <w:drawing>
          <wp:inline distT="114300" distB="114300" distL="114300" distR="114300" wp14:anchorId="117E128A" wp14:editId="2C99E757">
            <wp:extent cx="6858000" cy="9779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58000" cy="977900"/>
                    </a:xfrm>
                    <a:prstGeom prst="rect">
                      <a:avLst/>
                    </a:prstGeom>
                    <a:ln/>
                  </pic:spPr>
                </pic:pic>
              </a:graphicData>
            </a:graphic>
          </wp:inline>
        </w:drawing>
      </w:r>
    </w:p>
    <w:p w14:paraId="4DD6608C" w14:textId="77777777" w:rsidR="001E5E4C" w:rsidRDefault="00AD0B3B">
      <w:pPr>
        <w:jc w:val="center"/>
        <w:rPr>
          <w:b/>
          <w:sz w:val="28"/>
          <w:szCs w:val="28"/>
        </w:rPr>
      </w:pPr>
      <w:r>
        <w:rPr>
          <w:b/>
          <w:sz w:val="28"/>
          <w:szCs w:val="28"/>
        </w:rPr>
        <w:t>2022 Annual Conference</w:t>
      </w:r>
    </w:p>
    <w:p w14:paraId="3442C901" w14:textId="77777777" w:rsidR="001E5E4C" w:rsidRDefault="00AD0B3B">
      <w:pPr>
        <w:jc w:val="center"/>
        <w:rPr>
          <w:b/>
          <w:color w:val="CC0000"/>
          <w:sz w:val="28"/>
          <w:szCs w:val="28"/>
        </w:rPr>
      </w:pPr>
      <w:r>
        <w:rPr>
          <w:b/>
          <w:color w:val="CC0000"/>
          <w:sz w:val="28"/>
          <w:szCs w:val="28"/>
        </w:rPr>
        <w:t>Frequently Asked Questions</w:t>
      </w:r>
    </w:p>
    <w:p w14:paraId="012605A8" w14:textId="77777777" w:rsidR="001E5E4C" w:rsidRDefault="00AD0B3B">
      <w:pPr>
        <w:numPr>
          <w:ilvl w:val="0"/>
          <w:numId w:val="3"/>
        </w:numPr>
        <w:pBdr>
          <w:top w:val="nil"/>
          <w:left w:val="nil"/>
          <w:bottom w:val="nil"/>
          <w:right w:val="nil"/>
          <w:between w:val="nil"/>
        </w:pBdr>
        <w:rPr>
          <w:b/>
          <w:color w:val="000000"/>
        </w:rPr>
      </w:pPr>
      <w:r>
        <w:rPr>
          <w:b/>
          <w:color w:val="000000"/>
        </w:rPr>
        <w:t>When is the conference and what time will it be?</w:t>
      </w:r>
    </w:p>
    <w:p w14:paraId="2AB3ACCA" w14:textId="77777777" w:rsidR="001E5E4C" w:rsidRDefault="00AD0B3B">
      <w:pPr>
        <w:pBdr>
          <w:top w:val="nil"/>
          <w:left w:val="nil"/>
          <w:bottom w:val="nil"/>
          <w:right w:val="nil"/>
          <w:between w:val="nil"/>
        </w:pBdr>
        <w:ind w:left="360"/>
        <w:rPr>
          <w:color w:val="000000"/>
        </w:rPr>
      </w:pPr>
      <w:r>
        <w:rPr>
          <w:color w:val="000000"/>
        </w:rPr>
        <w:t xml:space="preserve">The conference will be held on October </w:t>
      </w:r>
      <w:r>
        <w:t>21, 2022</w:t>
      </w:r>
      <w:r>
        <w:rPr>
          <w:color w:val="000000"/>
        </w:rPr>
        <w:t xml:space="preserve"> from 8:00am until 4:00pm</w:t>
      </w:r>
    </w:p>
    <w:p w14:paraId="49F8820C" w14:textId="77777777" w:rsidR="001E5E4C" w:rsidRDefault="001E5E4C">
      <w:pPr>
        <w:pBdr>
          <w:top w:val="nil"/>
          <w:left w:val="nil"/>
          <w:bottom w:val="nil"/>
          <w:right w:val="nil"/>
          <w:between w:val="nil"/>
        </w:pBdr>
        <w:ind w:left="360"/>
        <w:rPr>
          <w:color w:val="000000"/>
        </w:rPr>
      </w:pPr>
    </w:p>
    <w:p w14:paraId="5DA1E255" w14:textId="77777777" w:rsidR="001E5E4C" w:rsidRDefault="00AD0B3B">
      <w:pPr>
        <w:numPr>
          <w:ilvl w:val="0"/>
          <w:numId w:val="3"/>
        </w:numPr>
        <w:pBdr>
          <w:top w:val="nil"/>
          <w:left w:val="nil"/>
          <w:bottom w:val="nil"/>
          <w:right w:val="nil"/>
          <w:between w:val="nil"/>
        </w:pBdr>
        <w:rPr>
          <w:b/>
          <w:color w:val="000000"/>
        </w:rPr>
      </w:pPr>
      <w:r>
        <w:rPr>
          <w:b/>
          <w:color w:val="000000"/>
        </w:rPr>
        <w:t>Where will the conference be held?</w:t>
      </w:r>
    </w:p>
    <w:p w14:paraId="2674C27A" w14:textId="77777777" w:rsidR="001E5E4C" w:rsidRDefault="00AD0B3B">
      <w:pPr>
        <w:pBdr>
          <w:top w:val="nil"/>
          <w:left w:val="nil"/>
          <w:bottom w:val="nil"/>
          <w:right w:val="nil"/>
          <w:between w:val="nil"/>
        </w:pBdr>
        <w:ind w:left="360"/>
        <w:rPr>
          <w:color w:val="000000"/>
        </w:rPr>
      </w:pPr>
      <w:r>
        <w:rPr>
          <w:color w:val="000000"/>
        </w:rPr>
        <w:t>The TN-CEC Annual Conference 20</w:t>
      </w:r>
      <w:r>
        <w:t>22</w:t>
      </w:r>
      <w:r>
        <w:rPr>
          <w:color w:val="000000"/>
        </w:rPr>
        <w:t xml:space="preserve"> will be held in</w:t>
      </w:r>
      <w:r>
        <w:t xml:space="preserve"> person </w:t>
      </w:r>
      <w:r>
        <w:rPr>
          <w:color w:val="000000"/>
        </w:rPr>
        <w:t xml:space="preserve">at </w:t>
      </w:r>
      <w:r>
        <w:t>TN Tech University</w:t>
      </w:r>
      <w:r>
        <w:rPr>
          <w:color w:val="000000"/>
        </w:rPr>
        <w:t xml:space="preserve">. The address is </w:t>
      </w:r>
      <w:r>
        <w:t>Roaden University Center, 1000 N Dixie Ave, Cookeville, TN 38505.</w:t>
      </w:r>
    </w:p>
    <w:p w14:paraId="685595DD" w14:textId="77777777" w:rsidR="001E5E4C" w:rsidRDefault="001E5E4C">
      <w:pPr>
        <w:pBdr>
          <w:top w:val="nil"/>
          <w:left w:val="nil"/>
          <w:bottom w:val="nil"/>
          <w:right w:val="nil"/>
          <w:between w:val="nil"/>
        </w:pBdr>
        <w:ind w:left="360"/>
        <w:rPr>
          <w:color w:val="000000"/>
        </w:rPr>
      </w:pPr>
    </w:p>
    <w:p w14:paraId="36632D6E" w14:textId="77777777" w:rsidR="001E5E4C" w:rsidRDefault="00AD0B3B">
      <w:pPr>
        <w:numPr>
          <w:ilvl w:val="0"/>
          <w:numId w:val="3"/>
        </w:numPr>
        <w:pBdr>
          <w:top w:val="nil"/>
          <w:left w:val="nil"/>
          <w:bottom w:val="nil"/>
          <w:right w:val="nil"/>
          <w:between w:val="nil"/>
        </w:pBdr>
        <w:rPr>
          <w:color w:val="000000"/>
        </w:rPr>
      </w:pPr>
      <w:r>
        <w:rPr>
          <w:b/>
          <w:color w:val="000000"/>
        </w:rPr>
        <w:t xml:space="preserve">What are the expectations for a TN-CEC Conference proposal? </w:t>
      </w:r>
    </w:p>
    <w:p w14:paraId="15D2AF41" w14:textId="77777777" w:rsidR="001E5E4C" w:rsidRDefault="00AD0B3B">
      <w:pPr>
        <w:pBdr>
          <w:top w:val="nil"/>
          <w:left w:val="nil"/>
          <w:bottom w:val="nil"/>
          <w:right w:val="nil"/>
          <w:between w:val="nil"/>
        </w:pBdr>
        <w:ind w:left="360"/>
        <w:rPr>
          <w:color w:val="000000"/>
          <w:highlight w:val="yellow"/>
        </w:rPr>
      </w:pPr>
      <w:r>
        <w:rPr>
          <w:color w:val="000000"/>
        </w:rPr>
        <w:t xml:space="preserve">The expectation is for all proposals to meet the instructions provided under the Proposal Guidelines. Please check this link for more details: </w:t>
      </w:r>
      <w:hyperlink r:id="rId9">
        <w:r>
          <w:rPr>
            <w:color w:val="1155CC"/>
            <w:u w:val="single"/>
          </w:rPr>
          <w:t>2022 TN-CEC Conference Proposal Submission</w:t>
        </w:r>
      </w:hyperlink>
      <w:r>
        <w:t xml:space="preserve"> </w:t>
      </w:r>
      <w:r>
        <w:rPr>
          <w:color w:val="FF0000"/>
        </w:rPr>
        <w:t xml:space="preserve"> </w:t>
      </w:r>
    </w:p>
    <w:p w14:paraId="4E99FF5E" w14:textId="77777777" w:rsidR="001E5E4C" w:rsidRDefault="001E5E4C">
      <w:pPr>
        <w:pBdr>
          <w:top w:val="nil"/>
          <w:left w:val="nil"/>
          <w:bottom w:val="nil"/>
          <w:right w:val="nil"/>
          <w:between w:val="nil"/>
        </w:pBdr>
        <w:ind w:left="360"/>
        <w:rPr>
          <w:b/>
          <w:color w:val="000000"/>
        </w:rPr>
      </w:pPr>
    </w:p>
    <w:p w14:paraId="04E6A02E" w14:textId="77777777" w:rsidR="001E5E4C" w:rsidRDefault="00AD0B3B">
      <w:pPr>
        <w:numPr>
          <w:ilvl w:val="0"/>
          <w:numId w:val="3"/>
        </w:numPr>
        <w:pBdr>
          <w:top w:val="nil"/>
          <w:left w:val="nil"/>
          <w:bottom w:val="nil"/>
          <w:right w:val="nil"/>
          <w:between w:val="nil"/>
        </w:pBdr>
        <w:rPr>
          <w:b/>
          <w:color w:val="000000"/>
        </w:rPr>
      </w:pPr>
      <w:r>
        <w:rPr>
          <w:b/>
          <w:color w:val="000000"/>
        </w:rPr>
        <w:t>What will ha</w:t>
      </w:r>
      <w:r>
        <w:rPr>
          <w:b/>
          <w:color w:val="000000"/>
        </w:rPr>
        <w:t xml:space="preserve">ppen to my proposal once it is submitted to TN-CEC? </w:t>
      </w:r>
    </w:p>
    <w:p w14:paraId="1E9BAED3" w14:textId="77777777" w:rsidR="001E5E4C" w:rsidRDefault="00AD0B3B">
      <w:pPr>
        <w:pBdr>
          <w:top w:val="nil"/>
          <w:left w:val="nil"/>
          <w:bottom w:val="nil"/>
          <w:right w:val="nil"/>
          <w:between w:val="nil"/>
        </w:pBdr>
        <w:ind w:left="360"/>
        <w:rPr>
          <w:color w:val="000000"/>
        </w:rPr>
      </w:pPr>
      <w:r>
        <w:rPr>
          <w:color w:val="000000"/>
        </w:rPr>
        <w:t>All propo</w:t>
      </w:r>
      <w:r>
        <w:rPr>
          <w:color w:val="000000"/>
        </w:rPr>
        <w:t xml:space="preserve">sals submitted by the deadline will be evaluated by the TN-CEC Executive Board </w:t>
      </w:r>
      <w:r>
        <w:t>under the</w:t>
      </w:r>
      <w:r>
        <w:rPr>
          <w:color w:val="000000"/>
        </w:rPr>
        <w:t xml:space="preserve"> guidance of the TN-CEC Conference Committee. Proposals will be evaluated without identification of presen</w:t>
      </w:r>
      <w:r>
        <w:rPr>
          <w:color w:val="000000"/>
        </w:rPr>
        <w:t>ters. If any part of the Proposal Information or Presentation Information contains identifying details, the proposal will no longer be considered for the conference. Reviewers will ensure that all required aspects of the Proposal Outline were completed wit</w:t>
      </w:r>
      <w:r>
        <w:rPr>
          <w:color w:val="000000"/>
        </w:rPr>
        <w:t>hin the guidelines. Proposals that meet all of the guidelines will be evaluated and will re</w:t>
      </w:r>
      <w:r>
        <w:rPr>
          <w:color w:val="000000"/>
        </w:rPr>
        <w:t xml:space="preserve">ceive a rating of “Accept” or “Not Accept.” Proposal status will then be sent to the presenters no later than </w:t>
      </w:r>
      <w:r>
        <w:t>September 9,2022</w:t>
      </w:r>
      <w:r>
        <w:rPr>
          <w:color w:val="000000"/>
        </w:rPr>
        <w:t xml:space="preserve">. </w:t>
      </w:r>
    </w:p>
    <w:p w14:paraId="558E8B46" w14:textId="77777777" w:rsidR="001E5E4C" w:rsidRDefault="001E5E4C">
      <w:pPr>
        <w:pBdr>
          <w:top w:val="nil"/>
          <w:left w:val="nil"/>
          <w:bottom w:val="nil"/>
          <w:right w:val="nil"/>
          <w:between w:val="nil"/>
        </w:pBdr>
        <w:ind w:left="360"/>
        <w:rPr>
          <w:color w:val="000000"/>
        </w:rPr>
      </w:pPr>
    </w:p>
    <w:p w14:paraId="5881E63A" w14:textId="77777777" w:rsidR="001E5E4C" w:rsidRDefault="00AD0B3B">
      <w:pPr>
        <w:numPr>
          <w:ilvl w:val="0"/>
          <w:numId w:val="3"/>
        </w:numPr>
        <w:pBdr>
          <w:top w:val="nil"/>
          <w:left w:val="nil"/>
          <w:bottom w:val="nil"/>
          <w:right w:val="nil"/>
          <w:between w:val="nil"/>
        </w:pBdr>
        <w:rPr>
          <w:b/>
          <w:color w:val="000000"/>
        </w:rPr>
      </w:pPr>
      <w:r>
        <w:rPr>
          <w:b/>
          <w:color w:val="000000"/>
        </w:rPr>
        <w:t>When will I hear if my proposal was</w:t>
      </w:r>
      <w:r>
        <w:rPr>
          <w:b/>
          <w:color w:val="000000"/>
        </w:rPr>
        <w:t xml:space="preserve"> accepted?</w:t>
      </w:r>
    </w:p>
    <w:p w14:paraId="0A6A2B32" w14:textId="77777777" w:rsidR="001E5E4C" w:rsidRDefault="00AD0B3B">
      <w:pPr>
        <w:pBdr>
          <w:top w:val="nil"/>
          <w:left w:val="nil"/>
          <w:bottom w:val="nil"/>
          <w:right w:val="nil"/>
          <w:between w:val="nil"/>
        </w:pBdr>
        <w:ind w:left="360"/>
        <w:rPr>
          <w:color w:val="000000"/>
        </w:rPr>
      </w:pPr>
      <w:r>
        <w:rPr>
          <w:color w:val="000000"/>
        </w:rPr>
        <w:t xml:space="preserve">Everyone who submits a proposal by the deadline of </w:t>
      </w:r>
      <w:r>
        <w:t>August 31, 2022</w:t>
      </w:r>
      <w:r>
        <w:rPr>
          <w:b/>
          <w:color w:val="000000"/>
        </w:rPr>
        <w:t xml:space="preserve"> </w:t>
      </w:r>
      <w:r>
        <w:rPr>
          <w:color w:val="000000"/>
        </w:rPr>
        <w:t xml:space="preserve">will be notified of the status of their proposal no later than </w:t>
      </w:r>
      <w:r>
        <w:t>September 16, 2022</w:t>
      </w:r>
      <w:r>
        <w:rPr>
          <w:color w:val="000000"/>
        </w:rPr>
        <w:t xml:space="preserve">. </w:t>
      </w:r>
      <w:r>
        <w:rPr>
          <w:b/>
          <w:color w:val="000000"/>
        </w:rPr>
        <w:t>Please note:</w:t>
      </w:r>
      <w:r>
        <w:rPr>
          <w:color w:val="000000"/>
        </w:rPr>
        <w:t xml:space="preserve"> If you are not notified by </w:t>
      </w:r>
      <w:r>
        <w:t>September 16, 2022</w:t>
      </w:r>
      <w:r>
        <w:rPr>
          <w:color w:val="000000"/>
        </w:rPr>
        <w:t xml:space="preserve">, please contact </w:t>
      </w:r>
      <w:r>
        <w:t>Cindy Lang</w:t>
      </w:r>
      <w:r>
        <w:rPr>
          <w:color w:val="000000"/>
        </w:rPr>
        <w:t xml:space="preserve"> at </w:t>
      </w:r>
      <w:hyperlink r:id="rId10">
        <w:r>
          <w:rPr>
            <w:color w:val="1155CC"/>
            <w:u w:val="single"/>
          </w:rPr>
          <w:t>clang@cn.edu</w:t>
        </w:r>
      </w:hyperlink>
      <w:r>
        <w:rPr>
          <w:color w:val="000000"/>
        </w:rPr>
        <w:t xml:space="preserve"> </w:t>
      </w:r>
      <w:r>
        <w:rPr>
          <w:color w:val="000000"/>
        </w:rPr>
        <w:t>r</w:t>
      </w:r>
      <w:r>
        <w:rPr>
          <w:color w:val="000000"/>
        </w:rPr>
        <w:t>egarding the status of your proposal.</w:t>
      </w:r>
    </w:p>
    <w:p w14:paraId="2607D4C3" w14:textId="77777777" w:rsidR="001E5E4C" w:rsidRDefault="001E5E4C">
      <w:pPr>
        <w:rPr>
          <w:color w:val="000000"/>
        </w:rPr>
      </w:pPr>
    </w:p>
    <w:p w14:paraId="157A0E24" w14:textId="77777777" w:rsidR="001E5E4C" w:rsidRDefault="00AD0B3B">
      <w:pPr>
        <w:numPr>
          <w:ilvl w:val="0"/>
          <w:numId w:val="3"/>
        </w:numPr>
        <w:pBdr>
          <w:top w:val="nil"/>
          <w:left w:val="nil"/>
          <w:bottom w:val="nil"/>
          <w:right w:val="nil"/>
          <w:between w:val="nil"/>
        </w:pBdr>
        <w:rPr>
          <w:color w:val="000000"/>
        </w:rPr>
      </w:pPr>
      <w:r>
        <w:rPr>
          <w:b/>
          <w:color w:val="000000"/>
        </w:rPr>
        <w:t>When do I need to register for TN-CEC?</w:t>
      </w:r>
    </w:p>
    <w:p w14:paraId="067D31A1" w14:textId="77777777" w:rsidR="001E5E4C" w:rsidRDefault="00AD0B3B">
      <w:pPr>
        <w:pBdr>
          <w:top w:val="nil"/>
          <w:left w:val="nil"/>
          <w:bottom w:val="nil"/>
          <w:right w:val="nil"/>
          <w:between w:val="nil"/>
        </w:pBdr>
        <w:ind w:left="360"/>
        <w:rPr>
          <w:color w:val="000000"/>
        </w:rPr>
      </w:pPr>
      <w:r>
        <w:rPr>
          <w:color w:val="000000"/>
        </w:rPr>
        <w:t xml:space="preserve">All presenters need to register </w:t>
      </w:r>
      <w:r>
        <w:rPr>
          <w:color w:val="000000"/>
        </w:rPr>
        <w:t xml:space="preserve">by September </w:t>
      </w:r>
      <w:r>
        <w:t>30</w:t>
      </w:r>
      <w:r>
        <w:rPr>
          <w:color w:val="000000"/>
        </w:rPr>
        <w:t>, 20</w:t>
      </w:r>
      <w:r>
        <w:t>22</w:t>
      </w:r>
      <w:r>
        <w:rPr>
          <w:color w:val="000000"/>
        </w:rPr>
        <w:t xml:space="preserve">. </w:t>
      </w:r>
    </w:p>
    <w:p w14:paraId="0BE5A9F5" w14:textId="77777777" w:rsidR="001E5E4C" w:rsidRDefault="001E5E4C">
      <w:pPr>
        <w:pBdr>
          <w:top w:val="nil"/>
          <w:left w:val="nil"/>
          <w:bottom w:val="nil"/>
          <w:right w:val="nil"/>
          <w:between w:val="nil"/>
        </w:pBdr>
        <w:ind w:left="360"/>
        <w:rPr>
          <w:color w:val="000000"/>
        </w:rPr>
      </w:pPr>
    </w:p>
    <w:p w14:paraId="04B5E5E3" w14:textId="77777777" w:rsidR="001E5E4C" w:rsidRDefault="00AD0B3B">
      <w:pPr>
        <w:numPr>
          <w:ilvl w:val="0"/>
          <w:numId w:val="3"/>
        </w:numPr>
        <w:pBdr>
          <w:top w:val="nil"/>
          <w:left w:val="nil"/>
          <w:bottom w:val="nil"/>
          <w:right w:val="nil"/>
          <w:between w:val="nil"/>
        </w:pBdr>
        <w:rPr>
          <w:b/>
          <w:color w:val="000000"/>
        </w:rPr>
      </w:pPr>
      <w:r>
        <w:rPr>
          <w:b/>
          <w:color w:val="000000"/>
        </w:rPr>
        <w:t>Is there early bird registration?</w:t>
      </w:r>
      <w:r>
        <w:rPr>
          <w:b/>
          <w:color w:val="000000"/>
        </w:rPr>
        <w:br/>
      </w:r>
      <w:r>
        <w:rPr>
          <w:color w:val="000000"/>
        </w:rPr>
        <w:t>Yes. Early bird registration is available unt</w:t>
      </w:r>
      <w:r>
        <w:rPr>
          <w:color w:val="000000"/>
        </w:rPr>
        <w:t xml:space="preserve">il </w:t>
      </w:r>
      <w:r>
        <w:t>October 5, 2022</w:t>
      </w:r>
      <w:r>
        <w:rPr>
          <w:color w:val="000000"/>
        </w:rPr>
        <w:t>.</w:t>
      </w:r>
    </w:p>
    <w:p w14:paraId="5140ECB0" w14:textId="77777777" w:rsidR="001E5E4C" w:rsidRDefault="001E5E4C">
      <w:pPr>
        <w:pBdr>
          <w:top w:val="nil"/>
          <w:left w:val="nil"/>
          <w:bottom w:val="nil"/>
          <w:right w:val="nil"/>
          <w:between w:val="nil"/>
        </w:pBdr>
        <w:ind w:left="360"/>
        <w:rPr>
          <w:color w:val="000000"/>
        </w:rPr>
      </w:pPr>
    </w:p>
    <w:p w14:paraId="42C4F0C2" w14:textId="77777777" w:rsidR="001E5E4C" w:rsidRDefault="00AD0B3B">
      <w:pPr>
        <w:numPr>
          <w:ilvl w:val="0"/>
          <w:numId w:val="3"/>
        </w:numPr>
        <w:pBdr>
          <w:top w:val="nil"/>
          <w:left w:val="nil"/>
          <w:bottom w:val="nil"/>
          <w:right w:val="nil"/>
          <w:between w:val="nil"/>
        </w:pBdr>
        <w:rPr>
          <w:b/>
          <w:color w:val="000000"/>
        </w:rPr>
      </w:pPr>
      <w:r>
        <w:rPr>
          <w:b/>
          <w:color w:val="000000"/>
        </w:rPr>
        <w:t>How much does it cost to register for TN-CEC?</w:t>
      </w:r>
    </w:p>
    <w:p w14:paraId="18550DA2" w14:textId="77777777" w:rsidR="001E5E4C" w:rsidRDefault="00AD0B3B">
      <w:pPr>
        <w:pBdr>
          <w:top w:val="nil"/>
          <w:left w:val="nil"/>
          <w:bottom w:val="nil"/>
          <w:right w:val="nil"/>
          <w:between w:val="nil"/>
        </w:pBdr>
        <w:ind w:left="360"/>
        <w:rPr>
          <w:color w:val="000000"/>
        </w:rPr>
      </w:pPr>
      <w:r>
        <w:rPr>
          <w:color w:val="000000"/>
        </w:rPr>
        <w:t>Early bird registration for students and families is $</w:t>
      </w:r>
      <w:r>
        <w:t>5</w:t>
      </w:r>
      <w:r>
        <w:rPr>
          <w:color w:val="000000"/>
        </w:rPr>
        <w:t>0, and for professionals $</w:t>
      </w:r>
      <w:r>
        <w:t>90</w:t>
      </w:r>
      <w:r>
        <w:rPr>
          <w:color w:val="000000"/>
        </w:rPr>
        <w:t>. After early bird, the registration fee for students and fam</w:t>
      </w:r>
      <w:r>
        <w:rPr>
          <w:color w:val="000000"/>
        </w:rPr>
        <w:t>ilies is $</w:t>
      </w:r>
      <w:r>
        <w:t>6</w:t>
      </w:r>
      <w:r>
        <w:rPr>
          <w:color w:val="000000"/>
        </w:rPr>
        <w:t>0, and for professionals $1</w:t>
      </w:r>
      <w:r>
        <w:t>0</w:t>
      </w:r>
      <w:r>
        <w:rPr>
          <w:color w:val="000000"/>
        </w:rPr>
        <w:t>0.</w:t>
      </w:r>
    </w:p>
    <w:p w14:paraId="11F8BA73" w14:textId="77777777" w:rsidR="001E5E4C" w:rsidRDefault="001E5E4C">
      <w:pPr>
        <w:pBdr>
          <w:top w:val="nil"/>
          <w:left w:val="nil"/>
          <w:bottom w:val="nil"/>
          <w:right w:val="nil"/>
          <w:between w:val="nil"/>
        </w:pBdr>
        <w:rPr>
          <w:b/>
        </w:rPr>
      </w:pPr>
    </w:p>
    <w:p w14:paraId="0E1582E8" w14:textId="77777777" w:rsidR="001E5E4C" w:rsidRDefault="00AD0B3B">
      <w:pPr>
        <w:numPr>
          <w:ilvl w:val="0"/>
          <w:numId w:val="3"/>
        </w:numPr>
        <w:pBdr>
          <w:top w:val="nil"/>
          <w:left w:val="nil"/>
          <w:bottom w:val="nil"/>
          <w:right w:val="nil"/>
          <w:between w:val="nil"/>
        </w:pBdr>
        <w:rPr>
          <w:b/>
          <w:color w:val="000000"/>
        </w:rPr>
      </w:pPr>
      <w:r>
        <w:rPr>
          <w:b/>
          <w:color w:val="000000"/>
        </w:rPr>
        <w:t>Can I register after the early bird deadline?</w:t>
      </w:r>
      <w:r>
        <w:rPr>
          <w:b/>
          <w:color w:val="000000"/>
        </w:rPr>
        <w:br/>
      </w:r>
      <w:r>
        <w:rPr>
          <w:color w:val="000000"/>
        </w:rPr>
        <w:t xml:space="preserve">Yes, attendees can register up until the event, including at the door. However, we highly recommend registering during the early bird timeframe. </w:t>
      </w:r>
    </w:p>
    <w:p w14:paraId="6A4BA970" w14:textId="77777777" w:rsidR="001E5E4C" w:rsidRDefault="001E5E4C">
      <w:pPr>
        <w:pBdr>
          <w:top w:val="nil"/>
          <w:left w:val="nil"/>
          <w:bottom w:val="nil"/>
          <w:right w:val="nil"/>
          <w:between w:val="nil"/>
        </w:pBdr>
        <w:ind w:left="720"/>
        <w:rPr>
          <w:b/>
          <w:color w:val="000000"/>
        </w:rPr>
      </w:pPr>
    </w:p>
    <w:p w14:paraId="73B01F80" w14:textId="77777777" w:rsidR="001E5E4C" w:rsidRDefault="00AD0B3B">
      <w:pPr>
        <w:numPr>
          <w:ilvl w:val="0"/>
          <w:numId w:val="3"/>
        </w:numPr>
        <w:pBdr>
          <w:top w:val="nil"/>
          <w:left w:val="nil"/>
          <w:bottom w:val="nil"/>
          <w:right w:val="nil"/>
          <w:between w:val="nil"/>
        </w:pBdr>
        <w:rPr>
          <w:b/>
          <w:color w:val="000000"/>
        </w:rPr>
      </w:pPr>
      <w:r>
        <w:rPr>
          <w:b/>
          <w:color w:val="000000"/>
        </w:rPr>
        <w:t>What does my registration include?</w:t>
      </w:r>
    </w:p>
    <w:p w14:paraId="46B56E55" w14:textId="77777777" w:rsidR="001E5E4C" w:rsidRDefault="00AD0B3B">
      <w:pPr>
        <w:ind w:left="360"/>
        <w:rPr>
          <w:color w:val="000000"/>
        </w:rPr>
      </w:pPr>
      <w:r>
        <w:rPr>
          <w:color w:val="000000"/>
        </w:rPr>
        <w:lastRenderedPageBreak/>
        <w:t>Registration will include a light breakfast, coffee, tea, and a full lunch in addition to admission to all of the wonderful presentations that TN-CEC has to offer!</w:t>
      </w:r>
    </w:p>
    <w:p w14:paraId="39567E08" w14:textId="77777777" w:rsidR="001E5E4C" w:rsidRDefault="001E5E4C">
      <w:pPr>
        <w:ind w:left="360"/>
        <w:rPr>
          <w:color w:val="000000"/>
        </w:rPr>
      </w:pPr>
    </w:p>
    <w:p w14:paraId="462DD9DD" w14:textId="77777777" w:rsidR="001E5E4C" w:rsidRDefault="00AD0B3B">
      <w:pPr>
        <w:numPr>
          <w:ilvl w:val="0"/>
          <w:numId w:val="3"/>
        </w:numPr>
        <w:pBdr>
          <w:top w:val="nil"/>
          <w:left w:val="nil"/>
          <w:bottom w:val="nil"/>
          <w:right w:val="nil"/>
          <w:between w:val="nil"/>
        </w:pBdr>
        <w:rPr>
          <w:b/>
          <w:color w:val="000000"/>
        </w:rPr>
      </w:pPr>
      <w:r>
        <w:rPr>
          <w:b/>
          <w:color w:val="000000"/>
        </w:rPr>
        <w:t xml:space="preserve">Do I get a discount by being a CEC member? </w:t>
      </w:r>
    </w:p>
    <w:p w14:paraId="680BCEC5" w14:textId="77777777" w:rsidR="001E5E4C" w:rsidRDefault="00AD0B3B">
      <w:pPr>
        <w:pBdr>
          <w:top w:val="nil"/>
          <w:left w:val="nil"/>
          <w:bottom w:val="nil"/>
          <w:right w:val="nil"/>
          <w:between w:val="nil"/>
        </w:pBdr>
        <w:ind w:left="360"/>
        <w:rPr>
          <w:color w:val="000000"/>
        </w:rPr>
      </w:pPr>
      <w:r>
        <w:rPr>
          <w:color w:val="000000"/>
        </w:rPr>
        <w:t>Yes, all CEC</w:t>
      </w:r>
      <w:r>
        <w:rPr>
          <w:color w:val="000000"/>
        </w:rPr>
        <w:t xml:space="preserve"> members receive $</w:t>
      </w:r>
      <w:r>
        <w:t>1</w:t>
      </w:r>
      <w:r>
        <w:rPr>
          <w:color w:val="000000"/>
        </w:rPr>
        <w:t>0 off their registration fee</w:t>
      </w:r>
      <w:r>
        <w:rPr>
          <w:color w:val="000000"/>
        </w:rPr>
        <w:t>. CEC members will receive an email with information on how you will register (code will be provided).</w:t>
      </w:r>
    </w:p>
    <w:p w14:paraId="28085374" w14:textId="77777777" w:rsidR="001E5E4C" w:rsidRDefault="001E5E4C">
      <w:pPr>
        <w:pBdr>
          <w:top w:val="nil"/>
          <w:left w:val="nil"/>
          <w:bottom w:val="nil"/>
          <w:right w:val="nil"/>
          <w:between w:val="nil"/>
        </w:pBdr>
        <w:ind w:left="360"/>
        <w:rPr>
          <w:color w:val="000000"/>
        </w:rPr>
      </w:pPr>
    </w:p>
    <w:p w14:paraId="62765497" w14:textId="77777777" w:rsidR="001E5E4C" w:rsidRDefault="00AD0B3B">
      <w:pPr>
        <w:numPr>
          <w:ilvl w:val="0"/>
          <w:numId w:val="3"/>
        </w:numPr>
        <w:pBdr>
          <w:top w:val="nil"/>
          <w:left w:val="nil"/>
          <w:bottom w:val="nil"/>
          <w:right w:val="nil"/>
          <w:between w:val="nil"/>
        </w:pBdr>
        <w:rPr>
          <w:b/>
          <w:color w:val="000000"/>
        </w:rPr>
      </w:pPr>
      <w:r>
        <w:rPr>
          <w:b/>
          <w:color w:val="000000"/>
        </w:rPr>
        <w:t>Is there a group discount?</w:t>
      </w:r>
    </w:p>
    <w:p w14:paraId="709821AF" w14:textId="77777777" w:rsidR="001E5E4C" w:rsidRDefault="00AD0B3B">
      <w:pPr>
        <w:pBdr>
          <w:top w:val="nil"/>
          <w:left w:val="nil"/>
          <w:bottom w:val="nil"/>
          <w:right w:val="nil"/>
          <w:between w:val="nil"/>
        </w:pBdr>
        <w:ind w:left="360"/>
        <w:rPr>
          <w:color w:val="000000"/>
        </w:rPr>
      </w:pPr>
      <w:r>
        <w:rPr>
          <w:color w:val="000000"/>
        </w:rPr>
        <w:t>Yes. Groups of three or more from the same school system or organization who r</w:t>
      </w:r>
      <w:r>
        <w:rPr>
          <w:color w:val="000000"/>
        </w:rPr>
        <w:t>egister together will receive $</w:t>
      </w:r>
      <w:r>
        <w:t>1</w:t>
      </w:r>
      <w:r>
        <w:rPr>
          <w:color w:val="000000"/>
        </w:rPr>
        <w:t>0 off of their registration per person.</w:t>
      </w:r>
    </w:p>
    <w:p w14:paraId="175127F2" w14:textId="77777777" w:rsidR="001E5E4C" w:rsidRDefault="001E5E4C">
      <w:pPr>
        <w:pBdr>
          <w:top w:val="nil"/>
          <w:left w:val="nil"/>
          <w:bottom w:val="nil"/>
          <w:right w:val="nil"/>
          <w:between w:val="nil"/>
        </w:pBdr>
        <w:ind w:left="360"/>
        <w:rPr>
          <w:color w:val="000000"/>
        </w:rPr>
      </w:pPr>
    </w:p>
    <w:p w14:paraId="1F761BA6" w14:textId="77777777" w:rsidR="001E5E4C" w:rsidRDefault="00AD0B3B">
      <w:pPr>
        <w:numPr>
          <w:ilvl w:val="0"/>
          <w:numId w:val="3"/>
        </w:numPr>
        <w:pBdr>
          <w:top w:val="nil"/>
          <w:left w:val="nil"/>
          <w:bottom w:val="nil"/>
          <w:right w:val="nil"/>
          <w:between w:val="nil"/>
        </w:pBdr>
        <w:rPr>
          <w:b/>
          <w:color w:val="000000"/>
        </w:rPr>
      </w:pPr>
      <w:r>
        <w:rPr>
          <w:b/>
          <w:color w:val="000000"/>
        </w:rPr>
        <w:t>Can I register using a Purchase Order from my organization?</w:t>
      </w:r>
    </w:p>
    <w:p w14:paraId="110F73A4" w14:textId="77777777" w:rsidR="001E5E4C" w:rsidRDefault="00AD0B3B">
      <w:pPr>
        <w:pBdr>
          <w:top w:val="nil"/>
          <w:left w:val="nil"/>
          <w:bottom w:val="nil"/>
          <w:right w:val="nil"/>
          <w:between w:val="nil"/>
        </w:pBdr>
        <w:ind w:left="360"/>
        <w:rPr>
          <w:color w:val="FF0000"/>
          <w:highlight w:val="yellow"/>
        </w:rPr>
      </w:pPr>
      <w:r>
        <w:rPr>
          <w:color w:val="000000"/>
        </w:rPr>
        <w:t xml:space="preserve">Yes. Please be sure to email Callie Welch at </w:t>
      </w:r>
      <w:hyperlink r:id="rId11">
        <w:r>
          <w:rPr>
            <w:color w:val="1155CC"/>
          </w:rPr>
          <w:t>cwelch@tntec</w:t>
        </w:r>
      </w:hyperlink>
      <w:hyperlink r:id="rId12">
        <w:r>
          <w:rPr>
            <w:color w:val="1155CC"/>
          </w:rPr>
          <w:t>h.edu</w:t>
        </w:r>
      </w:hyperlink>
      <w:r>
        <w:t xml:space="preserve"> </w:t>
      </w:r>
      <w:r>
        <w:rPr>
          <w:color w:val="000000"/>
        </w:rPr>
        <w:t>(Treasurer of TN-CEC) to request an invoice</w:t>
      </w:r>
      <w:r>
        <w:t>. M</w:t>
      </w:r>
      <w:r>
        <w:rPr>
          <w:color w:val="000000"/>
        </w:rPr>
        <w:t xml:space="preserve">ake the check to: Tennessee Council for Exceptional Children and send it to the following address: </w:t>
      </w:r>
      <w:r>
        <w:t xml:space="preserve">Callie </w:t>
      </w:r>
      <w:r>
        <w:t>Welch, 150 Jefferson Avenue, Sparta, TN 38583</w:t>
      </w:r>
    </w:p>
    <w:p w14:paraId="18D4273C" w14:textId="77777777" w:rsidR="001E5E4C" w:rsidRDefault="001E5E4C">
      <w:pPr>
        <w:pBdr>
          <w:top w:val="nil"/>
          <w:left w:val="nil"/>
          <w:bottom w:val="nil"/>
          <w:right w:val="nil"/>
          <w:between w:val="nil"/>
        </w:pBdr>
        <w:ind w:left="360"/>
        <w:rPr>
          <w:b/>
          <w:color w:val="FF0000"/>
        </w:rPr>
      </w:pPr>
    </w:p>
    <w:p w14:paraId="1DF1D54F" w14:textId="77777777" w:rsidR="001E5E4C" w:rsidRDefault="00AD0B3B">
      <w:pPr>
        <w:numPr>
          <w:ilvl w:val="0"/>
          <w:numId w:val="3"/>
        </w:numPr>
        <w:pBdr>
          <w:top w:val="nil"/>
          <w:left w:val="nil"/>
          <w:bottom w:val="nil"/>
          <w:right w:val="nil"/>
          <w:between w:val="nil"/>
        </w:pBdr>
        <w:rPr>
          <w:b/>
          <w:color w:val="000000"/>
        </w:rPr>
      </w:pPr>
      <w:r>
        <w:rPr>
          <w:b/>
          <w:color w:val="000000"/>
        </w:rPr>
        <w:t>Whom should I contact if I have any questions?</w:t>
      </w:r>
    </w:p>
    <w:p w14:paraId="6190E721" w14:textId="77777777" w:rsidR="001E5E4C" w:rsidRDefault="00AD0B3B">
      <w:pPr>
        <w:pBdr>
          <w:top w:val="nil"/>
          <w:left w:val="nil"/>
          <w:bottom w:val="nil"/>
          <w:right w:val="nil"/>
          <w:between w:val="nil"/>
        </w:pBdr>
        <w:ind w:left="360"/>
        <w:rPr>
          <w:color w:val="000000"/>
          <w:highlight w:val="yellow"/>
        </w:rPr>
      </w:pPr>
      <w:r>
        <w:rPr>
          <w:color w:val="000000"/>
        </w:rPr>
        <w:t>Please email all conference related questions to</w:t>
      </w:r>
      <w:r>
        <w:t xml:space="preserve"> Cindy Lang at </w:t>
      </w:r>
      <w:hyperlink r:id="rId13">
        <w:r>
          <w:rPr>
            <w:color w:val="1155CC"/>
            <w:u w:val="single"/>
          </w:rPr>
          <w:t>clang@cn.edu</w:t>
        </w:r>
      </w:hyperlink>
      <w:r>
        <w:t xml:space="preserve">. </w:t>
      </w:r>
    </w:p>
    <w:p w14:paraId="0EFFB602" w14:textId="77777777" w:rsidR="001E5E4C" w:rsidRDefault="001E5E4C">
      <w:pPr>
        <w:pBdr>
          <w:top w:val="nil"/>
          <w:left w:val="nil"/>
          <w:bottom w:val="nil"/>
          <w:right w:val="nil"/>
          <w:between w:val="nil"/>
        </w:pBdr>
        <w:ind w:left="360"/>
        <w:rPr>
          <w:b/>
          <w:color w:val="000000"/>
        </w:rPr>
      </w:pPr>
    </w:p>
    <w:p w14:paraId="02F6161D" w14:textId="77777777" w:rsidR="001E5E4C" w:rsidRDefault="00AD0B3B">
      <w:pPr>
        <w:numPr>
          <w:ilvl w:val="0"/>
          <w:numId w:val="3"/>
        </w:numPr>
        <w:pBdr>
          <w:top w:val="nil"/>
          <w:left w:val="nil"/>
          <w:bottom w:val="nil"/>
          <w:right w:val="nil"/>
          <w:between w:val="nil"/>
        </w:pBdr>
        <w:rPr>
          <w:b/>
          <w:color w:val="000000"/>
        </w:rPr>
      </w:pPr>
      <w:r>
        <w:rPr>
          <w:b/>
          <w:color w:val="000000"/>
        </w:rPr>
        <w:t>Are there any special rates available at hotels?</w:t>
      </w:r>
    </w:p>
    <w:p w14:paraId="35BB1088" w14:textId="77777777" w:rsidR="001E5E4C" w:rsidRDefault="00AD0B3B">
      <w:pPr>
        <w:numPr>
          <w:ilvl w:val="0"/>
          <w:numId w:val="2"/>
        </w:numPr>
        <w:pBdr>
          <w:top w:val="nil"/>
          <w:left w:val="nil"/>
          <w:bottom w:val="nil"/>
          <w:right w:val="nil"/>
          <w:between w:val="nil"/>
        </w:pBdr>
      </w:pPr>
      <w:r>
        <w:t>For a special hotel rate: TownePlace Suites by Marriott, 1250 Sams Street, Cookeville, TN 38506</w:t>
      </w:r>
    </w:p>
    <w:p w14:paraId="6475FB83" w14:textId="77777777" w:rsidR="001E5E4C" w:rsidRDefault="00AD0B3B">
      <w:pPr>
        <w:pBdr>
          <w:top w:val="nil"/>
          <w:left w:val="nil"/>
          <w:bottom w:val="nil"/>
          <w:right w:val="nil"/>
          <w:between w:val="nil"/>
        </w:pBdr>
        <w:ind w:left="360" w:firstLine="360"/>
      </w:pPr>
      <w:r>
        <w:t xml:space="preserve">Phone: 931.548.0950 </w:t>
      </w:r>
      <w:hyperlink r:id="rId14">
        <w:r>
          <w:rPr>
            <w:color w:val="1155CC"/>
            <w:u w:val="single"/>
          </w:rPr>
          <w:t>https://www.marriott.com/en-us/hotels/bnavi-towneplace-suites-cookeville/</w:t>
        </w:r>
      </w:hyperlink>
      <w:r>
        <w:t xml:space="preserve"> </w:t>
      </w:r>
    </w:p>
    <w:p w14:paraId="1D3EB3B9" w14:textId="77777777" w:rsidR="001E5E4C" w:rsidRDefault="00AD0B3B">
      <w:pPr>
        <w:numPr>
          <w:ilvl w:val="0"/>
          <w:numId w:val="1"/>
        </w:numPr>
        <w:shd w:val="clear" w:color="auto" w:fill="FFFFFF"/>
      </w:pPr>
      <w:r>
        <w:t>Holiday Inn Cookeville, an IHG Hotel, 1091 S Willow Ave, Cookeville, TN 38501</w:t>
      </w:r>
    </w:p>
    <w:p w14:paraId="09817F9A" w14:textId="77777777" w:rsidR="001E5E4C" w:rsidRDefault="00AD0B3B">
      <w:pPr>
        <w:shd w:val="clear" w:color="auto" w:fill="FFFFFF"/>
        <w:ind w:left="720"/>
      </w:pPr>
      <w:r>
        <w:t xml:space="preserve">Phone: 931. 559.4539 (call and reference the TN-CEC conference to receive special rate) </w:t>
      </w:r>
      <w:hyperlink r:id="rId15">
        <w:r>
          <w:rPr>
            <w:color w:val="1155CC"/>
            <w:u w:val="single"/>
          </w:rPr>
          <w:t>https://www.ihg.com/holidayinn/hotels/us/en/cookeville/cjewa/hoteldetail</w:t>
        </w:r>
      </w:hyperlink>
    </w:p>
    <w:p w14:paraId="4808DDAF" w14:textId="77777777" w:rsidR="001E5E4C" w:rsidRDefault="001E5E4C">
      <w:pPr>
        <w:rPr>
          <w:b/>
          <w:color w:val="000000"/>
        </w:rPr>
      </w:pPr>
    </w:p>
    <w:p w14:paraId="172D58E5" w14:textId="77777777" w:rsidR="001E5E4C" w:rsidRDefault="00AD0B3B">
      <w:pPr>
        <w:numPr>
          <w:ilvl w:val="0"/>
          <w:numId w:val="3"/>
        </w:numPr>
        <w:pBdr>
          <w:top w:val="nil"/>
          <w:left w:val="nil"/>
          <w:bottom w:val="nil"/>
          <w:right w:val="nil"/>
          <w:between w:val="nil"/>
        </w:pBdr>
        <w:rPr>
          <w:b/>
          <w:color w:val="000000"/>
        </w:rPr>
      </w:pPr>
      <w:r>
        <w:rPr>
          <w:b/>
          <w:color w:val="000000"/>
        </w:rPr>
        <w:t xml:space="preserve">Can I request for my session to be scheduled at a particular time? </w:t>
      </w:r>
    </w:p>
    <w:p w14:paraId="41B80642" w14:textId="77777777" w:rsidR="001E5E4C" w:rsidRDefault="00AD0B3B">
      <w:pPr>
        <w:pBdr>
          <w:top w:val="nil"/>
          <w:left w:val="nil"/>
          <w:bottom w:val="nil"/>
          <w:right w:val="nil"/>
          <w:between w:val="nil"/>
        </w:pBdr>
        <w:ind w:left="360"/>
        <w:rPr>
          <w:color w:val="000000"/>
        </w:rPr>
      </w:pPr>
      <w:r>
        <w:rPr>
          <w:color w:val="000000"/>
        </w:rPr>
        <w:t>W</w:t>
      </w:r>
      <w:r>
        <w:rPr>
          <w:color w:val="000000"/>
        </w:rPr>
        <w:t>e cannot accept requests pertaining to specific times of presentations. B</w:t>
      </w:r>
      <w:r>
        <w:rPr>
          <w:color w:val="000000"/>
        </w:rPr>
        <w:t xml:space="preserve">y </w:t>
      </w:r>
      <w:r>
        <w:t>submitting a proposal</w:t>
      </w:r>
      <w:r>
        <w:rPr>
          <w:color w:val="000000"/>
        </w:rPr>
        <w:t xml:space="preserve">, </w:t>
      </w:r>
      <w:r>
        <w:rPr>
          <w:color w:val="000000"/>
        </w:rPr>
        <w:t>you are indic</w:t>
      </w:r>
      <w:r>
        <w:rPr>
          <w:color w:val="000000"/>
        </w:rPr>
        <w:t>ating your willingness to accommodate your scheduled presentation slot.</w:t>
      </w:r>
    </w:p>
    <w:p w14:paraId="4BD4ED3D" w14:textId="77777777" w:rsidR="001E5E4C" w:rsidRDefault="001E5E4C">
      <w:pPr>
        <w:rPr>
          <w:b/>
          <w:color w:val="000000"/>
          <w:u w:val="single"/>
        </w:rPr>
      </w:pPr>
    </w:p>
    <w:p w14:paraId="429E2024" w14:textId="77777777" w:rsidR="001E5E4C" w:rsidRDefault="001E5E4C">
      <w:pPr>
        <w:rPr>
          <w:color w:val="000000"/>
        </w:rPr>
      </w:pPr>
    </w:p>
    <w:p w14:paraId="4743DCE5" w14:textId="77777777" w:rsidR="001E5E4C" w:rsidRDefault="001E5E4C"/>
    <w:sectPr w:rsidR="001E5E4C">
      <w:headerReference w:type="even" r:id="rId16"/>
      <w:footerReference w:type="even" r:id="rId17"/>
      <w:headerReference w:type="first" r:id="rId18"/>
      <w:footerReference w:type="first" r:id="rId19"/>
      <w:pgSz w:w="12240" w:h="15840"/>
      <w:pgMar w:top="900" w:right="720" w:bottom="5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BEC2" w14:textId="77777777" w:rsidR="00000000" w:rsidRDefault="00AD0B3B">
      <w:r>
        <w:separator/>
      </w:r>
    </w:p>
  </w:endnote>
  <w:endnote w:type="continuationSeparator" w:id="0">
    <w:p w14:paraId="15C82497" w14:textId="77777777" w:rsidR="00000000" w:rsidRDefault="00AD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1E5" w14:textId="77777777" w:rsidR="001E5E4C" w:rsidRDefault="001E5E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8E8F" w14:textId="77777777" w:rsidR="001E5E4C" w:rsidRDefault="001E5E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B8B8" w14:textId="77777777" w:rsidR="00000000" w:rsidRDefault="00AD0B3B">
      <w:r>
        <w:separator/>
      </w:r>
    </w:p>
  </w:footnote>
  <w:footnote w:type="continuationSeparator" w:id="0">
    <w:p w14:paraId="3AD6DA17" w14:textId="77777777" w:rsidR="00000000" w:rsidRDefault="00AD0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78BF" w14:textId="77777777" w:rsidR="001E5E4C" w:rsidRDefault="00AD0B3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09B3078" w14:textId="77777777" w:rsidR="001E5E4C" w:rsidRDefault="001E5E4C">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EFCF" w14:textId="77777777" w:rsidR="001E5E4C" w:rsidRDefault="001E5E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B12EF"/>
    <w:multiLevelType w:val="multilevel"/>
    <w:tmpl w:val="2A22C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7A6500"/>
    <w:multiLevelType w:val="multilevel"/>
    <w:tmpl w:val="20C6B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2B0FA0"/>
    <w:multiLevelType w:val="multilevel"/>
    <w:tmpl w:val="1FD493A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67372040">
    <w:abstractNumId w:val="0"/>
  </w:num>
  <w:num w:numId="2" w16cid:durableId="626668199">
    <w:abstractNumId w:val="1"/>
  </w:num>
  <w:num w:numId="3" w16cid:durableId="1359969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4C"/>
    <w:rsid w:val="001E5E4C"/>
    <w:rsid w:val="00AD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8DE5"/>
  <w15:docId w15:val="{B0BD2C4E-EEEF-4F0F-92E8-09A52D79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3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1243D"/>
    <w:pPr>
      <w:ind w:left="720"/>
      <w:contextualSpacing/>
    </w:pPr>
  </w:style>
  <w:style w:type="character" w:styleId="Hyperlink">
    <w:name w:val="Hyperlink"/>
    <w:basedOn w:val="DefaultParagraphFont"/>
    <w:uiPriority w:val="99"/>
    <w:unhideWhenUsed/>
    <w:rsid w:val="0031243D"/>
    <w:rPr>
      <w:color w:val="0563C1" w:themeColor="hyperlink"/>
      <w:u w:val="single"/>
    </w:rPr>
  </w:style>
  <w:style w:type="paragraph" w:styleId="Header">
    <w:name w:val="header"/>
    <w:basedOn w:val="Normal"/>
    <w:link w:val="HeaderChar"/>
    <w:uiPriority w:val="99"/>
    <w:unhideWhenUsed/>
    <w:rsid w:val="0031243D"/>
    <w:pPr>
      <w:tabs>
        <w:tab w:val="center" w:pos="4680"/>
        <w:tab w:val="right" w:pos="9360"/>
      </w:tabs>
    </w:pPr>
  </w:style>
  <w:style w:type="character" w:customStyle="1" w:styleId="HeaderChar">
    <w:name w:val="Header Char"/>
    <w:basedOn w:val="DefaultParagraphFont"/>
    <w:link w:val="Header"/>
    <w:uiPriority w:val="99"/>
    <w:rsid w:val="0031243D"/>
  </w:style>
  <w:style w:type="character" w:styleId="PageNumber">
    <w:name w:val="page number"/>
    <w:basedOn w:val="DefaultParagraphFont"/>
    <w:uiPriority w:val="99"/>
    <w:semiHidden/>
    <w:unhideWhenUsed/>
    <w:rsid w:val="0031243D"/>
  </w:style>
  <w:style w:type="paragraph" w:styleId="Footer">
    <w:name w:val="footer"/>
    <w:basedOn w:val="Normal"/>
    <w:link w:val="FooterChar"/>
    <w:uiPriority w:val="99"/>
    <w:unhideWhenUsed/>
    <w:rsid w:val="001309F3"/>
    <w:pPr>
      <w:tabs>
        <w:tab w:val="center" w:pos="4680"/>
        <w:tab w:val="right" w:pos="9360"/>
      </w:tabs>
    </w:pPr>
  </w:style>
  <w:style w:type="character" w:customStyle="1" w:styleId="FooterChar">
    <w:name w:val="Footer Char"/>
    <w:basedOn w:val="DefaultParagraphFont"/>
    <w:link w:val="Footer"/>
    <w:uiPriority w:val="99"/>
    <w:rsid w:val="001309F3"/>
  </w:style>
  <w:style w:type="character" w:styleId="UnresolvedMention">
    <w:name w:val="Unresolved Mention"/>
    <w:basedOn w:val="DefaultParagraphFont"/>
    <w:uiPriority w:val="99"/>
    <w:semiHidden/>
    <w:unhideWhenUsed/>
    <w:rsid w:val="0012033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ang@cn.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welch@tntech.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elch@tntech.edu" TargetMode="External"/><Relationship Id="rId5" Type="http://schemas.openxmlformats.org/officeDocument/2006/relationships/webSettings" Target="webSettings.xml"/><Relationship Id="rId15" Type="http://schemas.openxmlformats.org/officeDocument/2006/relationships/hyperlink" Target="https://www.ihg.com/holidayinn/hotels/us/en/cookeville/cjewa/hoteldetail" TargetMode="External"/><Relationship Id="rId10" Type="http://schemas.openxmlformats.org/officeDocument/2006/relationships/hyperlink" Target="mailto:clang@cn.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orms.gle/1zuWyDajTEzAwHcg6" TargetMode="External"/><Relationship Id="rId14" Type="http://schemas.openxmlformats.org/officeDocument/2006/relationships/hyperlink" Target="https://www.marriott.com/en-us/hotels/bnavi-towneplace-suites-cookevi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cSgHHezByJI+DzBc4sqvwiwl+w==">AMUW2mVUpZ1wYlCVCRcDax0eAnrkLpsCcrN3hCw6NQwm7CafKp/Nd5sgMaNLDFzn3qAxV0FG1SzUrTQY+wt/hJCBb64UK18/fIoCltxbzWT52q/mjJlwFf4=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Young</dc:creator>
  <cp:lastModifiedBy>Cindy Lang</cp:lastModifiedBy>
  <cp:revision>2</cp:revision>
  <dcterms:created xsi:type="dcterms:W3CDTF">2022-09-09T14:24:00Z</dcterms:created>
  <dcterms:modified xsi:type="dcterms:W3CDTF">2022-09-09T14:24:00Z</dcterms:modified>
</cp:coreProperties>
</file>